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FE2" w:rsidRPr="001F4466" w:rsidRDefault="00757FE2" w:rsidP="00757FE2">
      <w:pPr>
        <w:spacing w:before="240" w:after="240" w:line="240" w:lineRule="auto"/>
        <w:rPr>
          <w:rFonts w:eastAsia="Times New Roman" w:cs="Arial"/>
          <w:b/>
          <w:bCs/>
          <w:color w:val="000000"/>
          <w:sz w:val="24"/>
          <w:szCs w:val="24"/>
          <w:lang w:eastAsia="it-IT"/>
        </w:rPr>
      </w:pPr>
      <w:bookmarkStart w:id="0" w:name="_GoBack"/>
      <w:bookmarkEnd w:id="0"/>
      <w:r w:rsidRPr="001F4466">
        <w:rPr>
          <w:rFonts w:eastAsia="Times New Roman" w:cs="Arial"/>
          <w:b/>
          <w:bCs/>
          <w:color w:val="000000"/>
          <w:sz w:val="24"/>
          <w:szCs w:val="24"/>
          <w:lang w:eastAsia="it-IT"/>
        </w:rPr>
        <w:t>2 - Studio di caso: riconoscimento dei crediti</w:t>
      </w:r>
    </w:p>
    <w:p w:rsidR="004F705A" w:rsidRPr="001F4466" w:rsidRDefault="00757FE2" w:rsidP="00757FE2">
      <w:pPr>
        <w:spacing w:before="240" w:after="240" w:line="240" w:lineRule="auto"/>
        <w:rPr>
          <w:rFonts w:eastAsia="Times New Roman" w:cs="Times New Roman"/>
          <w:sz w:val="24"/>
          <w:szCs w:val="24"/>
          <w:lang w:eastAsia="it-IT"/>
        </w:rPr>
      </w:pPr>
      <w:r w:rsidRPr="001F4466">
        <w:rPr>
          <w:rFonts w:eastAsia="Times New Roman" w:cs="Arial"/>
          <w:b/>
          <w:bCs/>
          <w:color w:val="000000"/>
          <w:sz w:val="24"/>
          <w:szCs w:val="24"/>
          <w:lang w:eastAsia="it-IT"/>
        </w:rPr>
        <w:t>Vi viene presentato un caso, leggetelo e, attraverso le domande stimolo, illustrate le finalità, le fasi, gli strumenti e la documentazione relativa a questo percorso</w:t>
      </w:r>
    </w:p>
    <w:tbl>
      <w:tblPr>
        <w:tblW w:w="9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4"/>
      </w:tblGrid>
      <w:tr w:rsidR="004F705A" w:rsidRPr="001F4466" w:rsidTr="002417B1">
        <w:trPr>
          <w:trHeight w:val="2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05A" w:rsidRPr="001F4466" w:rsidRDefault="004F705A" w:rsidP="004F705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CASO</w:t>
            </w:r>
          </w:p>
          <w:p w:rsidR="004F705A" w:rsidRPr="001F4466" w:rsidRDefault="004F705A" w:rsidP="004F705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Andrea è un ragazzo di 30 anni che lavora in un’azienda informatica. Ha studiato in un Istituto Tecnico</w:t>
            </w:r>
            <w:r w:rsidR="00757FE2"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, ma non ha concluso gli studi: </w:t>
            </w: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si è fermato al terzo anno perché aveva trovato lavoro. Dopo 10 anni nella sua azienda ha acquisito una buona competenza non formale e avrebbe la possibilità, se fosse in possesso del diploma, di una progressione di carriera. Decide di iscriversi ad un corso serale per completare gli studi interrotti e acquisire il titolo di cui ha </w:t>
            </w:r>
            <w:r w:rsidR="00757FE2"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bisogno. Legge sul sito dell’IIS</w:t>
            </w: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“Città Della Vittoria” di Vittorio Veneto che i corsi serali sono caratterizzati da flessibilità, personalizzazione dei percorsi, riconoscimento dei crediti scolastici e lavorativi e sono rivolti anche a chi vuole conseguire un diploma per migliorare la propria situazione lavorativa.</w:t>
            </w:r>
          </w:p>
        </w:tc>
      </w:tr>
      <w:tr w:rsidR="004F705A" w:rsidRPr="001F4466" w:rsidTr="002417B1">
        <w:trPr>
          <w:trHeight w:val="419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05A" w:rsidRPr="001F4466" w:rsidRDefault="004F705A" w:rsidP="004F705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DOMANDE STIMOLO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before="240"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Da che cosa prende avvio la procedura di riconoscimento dei crediti?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 che cosa serve?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Quali sono le tappe del percorso?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Che cosa deve fare la commissione?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Come si conclude la procedura di riconoscimento?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Alla stesura di quale documento è finalizzata?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Di quali strumenti si avvale?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Con quali strumenti è possibile valutare gli apprendimenti acquisiti in ambito non formale e informale?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Quali sono i documenti richiesti per attestare le competenze formali?</w:t>
            </w:r>
          </w:p>
          <w:p w:rsidR="004F705A" w:rsidRPr="001F4466" w:rsidRDefault="004F705A" w:rsidP="004F705A">
            <w:pPr>
              <w:numPr>
                <w:ilvl w:val="0"/>
                <w:numId w:val="1"/>
              </w:numPr>
              <w:spacing w:after="240" w:line="240" w:lineRule="auto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E quali per le competenze non formali?</w:t>
            </w:r>
          </w:p>
        </w:tc>
      </w:tr>
      <w:tr w:rsidR="004F705A" w:rsidRPr="001F4466" w:rsidTr="002417B1">
        <w:trPr>
          <w:trHeight w:val="7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05A" w:rsidRPr="001F4466" w:rsidRDefault="004F705A" w:rsidP="004F705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Illustra in modo sintetico le finalità, le fasi del riconoscimento dei crediti, gli strumenti e i relativi documenti</w:t>
            </w:r>
          </w:p>
        </w:tc>
      </w:tr>
      <w:tr w:rsidR="004F705A" w:rsidRPr="001F4466" w:rsidTr="002417B1">
        <w:trPr>
          <w:trHeight w:val="7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05A" w:rsidRPr="001F4466" w:rsidRDefault="004F705A" w:rsidP="004F705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Finalità</w:t>
            </w:r>
          </w:p>
        </w:tc>
      </w:tr>
      <w:tr w:rsidR="004F705A" w:rsidRPr="001F4466" w:rsidTr="002417B1">
        <w:trPr>
          <w:trHeight w:val="73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05A" w:rsidRPr="001F4466" w:rsidRDefault="004F705A" w:rsidP="004F705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Illustra le fasi del percorso di riconoscimento dei crediti</w:t>
            </w:r>
          </w:p>
        </w:tc>
      </w:tr>
      <w:tr w:rsidR="004F705A" w:rsidRPr="001F4466" w:rsidTr="002417B1">
        <w:trPr>
          <w:trHeight w:val="71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05A" w:rsidRPr="001F4466" w:rsidRDefault="004F705A" w:rsidP="004F705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Strumenti</w:t>
            </w:r>
          </w:p>
        </w:tc>
      </w:tr>
      <w:tr w:rsidR="004F705A" w:rsidRPr="001F4466" w:rsidTr="002417B1">
        <w:trPr>
          <w:trHeight w:val="7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F705A" w:rsidRPr="001F4466" w:rsidRDefault="004F705A" w:rsidP="004F705A">
            <w:pPr>
              <w:spacing w:before="240" w:after="24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1F4466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it-IT"/>
              </w:rPr>
              <w:t>Documenti</w:t>
            </w:r>
          </w:p>
        </w:tc>
      </w:tr>
    </w:tbl>
    <w:p w:rsidR="00030321" w:rsidRPr="001F4466" w:rsidRDefault="00030321">
      <w:pPr>
        <w:rPr>
          <w:sz w:val="24"/>
          <w:szCs w:val="24"/>
        </w:rPr>
      </w:pPr>
    </w:p>
    <w:sectPr w:rsidR="00030321" w:rsidRPr="001F4466" w:rsidSect="002417B1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E23"/>
    <w:multiLevelType w:val="multilevel"/>
    <w:tmpl w:val="F4B2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266F7"/>
    <w:multiLevelType w:val="multilevel"/>
    <w:tmpl w:val="AD701C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C7FCB"/>
    <w:multiLevelType w:val="multilevel"/>
    <w:tmpl w:val="D46E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07EB8"/>
    <w:multiLevelType w:val="hybridMultilevel"/>
    <w:tmpl w:val="3E663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954D5F"/>
    <w:multiLevelType w:val="multilevel"/>
    <w:tmpl w:val="034A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E76A7A"/>
    <w:multiLevelType w:val="hybridMultilevel"/>
    <w:tmpl w:val="2EC6A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D11FCC"/>
    <w:multiLevelType w:val="multilevel"/>
    <w:tmpl w:val="0120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802D14"/>
    <w:multiLevelType w:val="multilevel"/>
    <w:tmpl w:val="33B2C4C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8F3A90"/>
    <w:multiLevelType w:val="hybridMultilevel"/>
    <w:tmpl w:val="A7BEA6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8736B00"/>
    <w:multiLevelType w:val="hybridMultilevel"/>
    <w:tmpl w:val="420055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FE5A86"/>
    <w:multiLevelType w:val="hybridMultilevel"/>
    <w:tmpl w:val="29D08E1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32F18C4"/>
    <w:multiLevelType w:val="multilevel"/>
    <w:tmpl w:val="835E413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7E0A13"/>
    <w:multiLevelType w:val="multilevel"/>
    <w:tmpl w:val="5704B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11"/>
  </w:num>
  <w:num w:numId="9">
    <w:abstractNumId w:val="7"/>
  </w:num>
  <w:num w:numId="10">
    <w:abstractNumId w:val="3"/>
  </w:num>
  <w:num w:numId="11">
    <w:abstractNumId w:val="5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05A"/>
    <w:rsid w:val="00030321"/>
    <w:rsid w:val="00040383"/>
    <w:rsid w:val="00086FE4"/>
    <w:rsid w:val="00186C1E"/>
    <w:rsid w:val="001F4466"/>
    <w:rsid w:val="002417B1"/>
    <w:rsid w:val="004F705A"/>
    <w:rsid w:val="00550373"/>
    <w:rsid w:val="00757FE2"/>
    <w:rsid w:val="008D7851"/>
    <w:rsid w:val="00A424FC"/>
    <w:rsid w:val="00A46E2D"/>
    <w:rsid w:val="00C6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8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7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2020-02-03T13:02:00Z</dcterms:created>
  <dcterms:modified xsi:type="dcterms:W3CDTF">2020-02-03T13:02:00Z</dcterms:modified>
</cp:coreProperties>
</file>